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E8" w:rsidRPr="002430E8" w:rsidRDefault="002430E8" w:rsidP="00243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30E8">
        <w:rPr>
          <w:rFonts w:ascii="Times New Roman" w:eastAsia="Times New Roman" w:hAnsi="Times New Roman" w:cs="Times New Roman"/>
          <w:b/>
          <w:bCs/>
          <w:sz w:val="32"/>
          <w:szCs w:val="32"/>
        </w:rPr>
        <w:t>1 марта - День борьбы с дискриминацией</w:t>
      </w:r>
    </w:p>
    <w:p w:rsidR="002430E8" w:rsidRPr="00C94E6D" w:rsidRDefault="002430E8" w:rsidP="00243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4B9E" w:rsidRPr="00C94E6D" w:rsidRDefault="00174B9E" w:rsidP="00174B9E">
      <w:pPr>
        <w:pStyle w:val="a5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C94E6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Абсолютно очевидным является то, </w:t>
      </w:r>
    </w:p>
    <w:p w:rsidR="00174B9E" w:rsidRPr="00C94E6D" w:rsidRDefault="00174B9E" w:rsidP="00174B9E">
      <w:pPr>
        <w:pStyle w:val="a5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C94E6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что  обеспечение прав человека может </w:t>
      </w:r>
    </w:p>
    <w:p w:rsidR="00174B9E" w:rsidRPr="00C94E6D" w:rsidRDefault="00174B9E" w:rsidP="00174B9E">
      <w:pPr>
        <w:pStyle w:val="a5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C94E6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существенно улучшить программы </w:t>
      </w:r>
    </w:p>
    <w:p w:rsidR="00174B9E" w:rsidRPr="00C94E6D" w:rsidRDefault="00174B9E" w:rsidP="00174B9E">
      <w:pPr>
        <w:pStyle w:val="a5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C94E6D">
        <w:rPr>
          <w:rFonts w:ascii="Times New Roman" w:hAnsi="Times New Roman" w:cs="Times New Roman"/>
          <w:b/>
          <w:i/>
          <w:noProof/>
          <w:sz w:val="24"/>
          <w:szCs w:val="24"/>
        </w:rPr>
        <w:t>профилактики ВИЧ-инфекции среди МСМ</w:t>
      </w:r>
    </w:p>
    <w:p w:rsidR="00174B9E" w:rsidRPr="00C94E6D" w:rsidRDefault="00174B9E" w:rsidP="00243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4B9E" w:rsidRPr="002430E8" w:rsidRDefault="00174B9E" w:rsidP="00243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430E8" w:rsidRPr="00C94E6D" w:rsidRDefault="002430E8" w:rsidP="00243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E8">
        <w:rPr>
          <w:rFonts w:ascii="Times New Roman" w:eastAsia="Times New Roman" w:hAnsi="Times New Roman" w:cs="Times New Roman"/>
          <w:sz w:val="24"/>
          <w:szCs w:val="24"/>
        </w:rPr>
        <w:t>В этом году в День борьбы с дискриминацией ЮНЭЙДС призывает обратить внимание на важность искоренения неравенства, все еще существующего в мире в таких категориях и аспектах жизни, как уровень дохода, пол, возраст, состояние здоровья, занятость, инвалидность, сексуальная ориентация, употребление наркотиков, гендерная идентичность, раса, класс, этническое происхождение и вероисповедание.</w:t>
      </w:r>
    </w:p>
    <w:p w:rsidR="002430E8" w:rsidRPr="00C94E6D" w:rsidRDefault="002430E8" w:rsidP="00243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76A2"/>
          <w:sz w:val="24"/>
          <w:szCs w:val="24"/>
        </w:rPr>
      </w:pPr>
    </w:p>
    <w:p w:rsidR="00A4659B" w:rsidRPr="00C94E6D" w:rsidRDefault="002430E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4E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Возрастающее неравенство, влияющее на более чем 70% мирового населения, усиливает риск разобщения и препятствует экономическому и социальному развитию.</w:t>
      </w:r>
    </w:p>
    <w:p w:rsidR="002430E8" w:rsidRPr="00C94E6D" w:rsidRDefault="00174B9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4E6D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20955</wp:posOffset>
            </wp:positionV>
            <wp:extent cx="3366135" cy="4768215"/>
            <wp:effectExtent l="19050" t="0" r="5715" b="0"/>
            <wp:wrapThrough wrapText="bothSides">
              <wp:wrapPolygon edited="0">
                <wp:start x="-122" y="0"/>
                <wp:lineTo x="-122" y="21488"/>
                <wp:lineTo x="21637" y="21488"/>
                <wp:lineTo x="21637" y="0"/>
                <wp:lineTo x="-122" y="0"/>
              </wp:wrapPolygon>
            </wp:wrapThrough>
            <wp:docPr id="1" name="Рисунок 1" descr="https://trello-attachments.s3.amazonaws.com/6037a16f0e4d6b5ecdd48036/6038dbb836595d3fdcd405ec/0617f9165f9220ae9be8a84f1138a0fb/Screen_Shot_2021-02-26_at_18.34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ello-attachments.s3.amazonaws.com/6037a16f0e4d6b5ecdd48036/6038dbb836595d3fdcd405ec/0617f9165f9220ae9be8a84f1138a0fb/Screen_Shot_2021-02-26_at_18.34.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47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0E8" w:rsidRPr="00C94E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Дискриминация и неравенство тесно связаны друг с другом. Пограничные формы дискриминации, будь то структурная или социальная, по отношению к отдельным лицам или целым группам могут приводить к различным проявлениям неравенства, например в доходах, результатах обучения, состоянии здоровья и трудоустройстве. Но, кроме того, неравенство само по себе может становиться причиной стигмы и дискриминации. Это значит, что в борьбе с неравенством важно также уделять внимание проблеме дискриминации. Представители ключевых групп населения часто сталкиваются с дискриминацией, </w:t>
      </w:r>
      <w:r w:rsidRPr="00C94E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стигмой, а во многих случаях ещё</w:t>
      </w:r>
      <w:r w:rsidR="002430E8" w:rsidRPr="00C94E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становятся жертвами произвола со стороны сотрудников правоохранительных органов. Как показали исследования, подобная социальная и структурная дискриминация ведет к образованию значительного неравенства в плане лечения и доступа к правосудию. </w:t>
      </w:r>
    </w:p>
    <w:p w:rsidR="002430E8" w:rsidRPr="00C94E6D" w:rsidRDefault="002430E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4E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Искоренение неравенства и дискриминации — важнейшие условия прекращения эпидемии СПИДа. Мы не успеваем достичь общемировой цели — покончить со СПИДом к 2030 году — не из-за недостатка знаний, возможностей или средств, а из-за </w:t>
      </w:r>
      <w:r w:rsidRPr="00C94E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структурного неравенства, которое препятствует эффективному применению проверенных решений для профилактики и лечения ВИЧ. Так, например, недавние исследования показали, что у мужчин-геев и других мужчин, имеющих половые отношения с мужчинами, риск инфицирования ВИЧ в два раза выше в тех странах, где нетрадиционная сексуальная ориентация подвергается уголовному преследованию, по сравнению со странами с более благоприятной правовой средой. Организация Глобальной партнерской программы по искоренению всех форм стигматизации и дискриминации, связанных с ВИЧ, выделила шесть главных областей, в которых возникают стигма и дискриминация, создавая или усугубляя неравенство: здравоохранение, образование, рабочие места, система правосудия, семья и общество, сфера экстренной и гуманитарной помощи. </w:t>
      </w:r>
    </w:p>
    <w:p w:rsidR="00D665BE" w:rsidRPr="00C94E6D" w:rsidRDefault="00D665BE" w:rsidP="00D665BE">
      <w:pPr>
        <w:rPr>
          <w:rFonts w:ascii="Times New Roman" w:hAnsi="Times New Roman" w:cs="Times New Roman"/>
          <w:noProof/>
          <w:sz w:val="24"/>
          <w:szCs w:val="24"/>
        </w:rPr>
      </w:pPr>
      <w:r w:rsidRPr="00C94E6D">
        <w:rPr>
          <w:rFonts w:ascii="Times New Roman" w:hAnsi="Times New Roman" w:cs="Times New Roman"/>
          <w:sz w:val="24"/>
          <w:szCs w:val="24"/>
        </w:rPr>
        <w:t>МСМ и ТГ несут непропорционально тяжелое бремя в отношении эпидемии ВИЧ во всех регионах мира. Распространенность ВИЧ среди МСМ значительно выше, чем среди общего населения, практически в каждой стране, которая надежно собирает и правдиво докладывает данные исследований ВИЧ и СПИДа. Связь между ВИЧ и социальным притеснением МСМ установлена и является очевид</w:t>
      </w:r>
      <w:r w:rsidR="00174B9E" w:rsidRPr="00C94E6D">
        <w:rPr>
          <w:rFonts w:ascii="Times New Roman" w:hAnsi="Times New Roman" w:cs="Times New Roman"/>
          <w:sz w:val="24"/>
          <w:szCs w:val="24"/>
        </w:rPr>
        <w:t>ной</w:t>
      </w:r>
      <w:r w:rsidRPr="00C94E6D">
        <w:rPr>
          <w:rFonts w:ascii="Times New Roman" w:hAnsi="Times New Roman" w:cs="Times New Roman"/>
          <w:sz w:val="24"/>
          <w:szCs w:val="24"/>
        </w:rPr>
        <w:t>. Особенно страдают от социального притеснения молодые МСМ или те, кто одновременно принадлежит к коренным малочисленным народам, мигрантам или национальным меньшинствам. К этой группе также относятся МСМ, которые испытывают серьезные финансовые трудности в странах с низким, средним и высоким уровнем дохода. Кроме того, очень часто МСМ, живущие с ВИЧ, страдают от двойной стигматизации, связанной с их сексуальностью и ВИЧ-статусом</w:t>
      </w:r>
      <w:r w:rsidR="00DA3F52" w:rsidRPr="00C94E6D">
        <w:rPr>
          <w:rFonts w:ascii="Times New Roman" w:hAnsi="Times New Roman" w:cs="Times New Roman"/>
          <w:sz w:val="24"/>
          <w:szCs w:val="24"/>
        </w:rPr>
        <w:t>.</w:t>
      </w:r>
    </w:p>
    <w:p w:rsidR="002430E8" w:rsidRPr="00C94E6D" w:rsidRDefault="00C94E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4E6D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1680210</wp:posOffset>
            </wp:positionV>
            <wp:extent cx="3589655" cy="2985770"/>
            <wp:effectExtent l="19050" t="0" r="0" b="0"/>
            <wp:wrapThrough wrapText="bothSides">
              <wp:wrapPolygon edited="0">
                <wp:start x="-115" y="0"/>
                <wp:lineTo x="-115" y="21499"/>
                <wp:lineTo x="21550" y="21499"/>
                <wp:lineTo x="21550" y="0"/>
                <wp:lineTo x="-115" y="0"/>
              </wp:wrapPolygon>
            </wp:wrapThrough>
            <wp:docPr id="5" name="Рисунок 7" descr="C:\Users\Сергей\Desktop\tadzhikistan-71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tadzhikistan-710x4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29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0E8" w:rsidRPr="00C94E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Борьба с неравенством — отнюдь не новая идея. В 2015 году все страны взяли на себя обязательство снизить уровень неравенства на национальном и международном уровнях в соответствии с Целями устойчивого развития. И все же это обязательство до сих пор не выполнено. Искоренение неравенства поможет не только положить конец эпидемии СПИДа, но и защитить права людей, живущих с ВИЧ, повысить эффективность борьбы с COVID-19 и другими пандемиями и обеспечить восстановление экономики и поддержание ее стабильности. Кроме того, искоренение неравенства позволит спасти жизнь миллионов людей и сделает лучше жизнь общества в целом. Для этого необходимо победить дискриминацию во всех ее проявлениях.</w:t>
      </w:r>
    </w:p>
    <w:p w:rsidR="002430E8" w:rsidRDefault="00DE3E4C">
      <w:pPr>
        <w:rPr>
          <w:rFonts w:ascii="Times New Roman" w:hAnsi="Times New Roman" w:cs="Times New Roman"/>
          <w:sz w:val="24"/>
          <w:szCs w:val="24"/>
        </w:rPr>
      </w:pPr>
      <w:r w:rsidRPr="00C94E6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DA3F52" w:rsidRPr="00C94E6D">
        <w:rPr>
          <w:rFonts w:ascii="Times New Roman" w:hAnsi="Times New Roman" w:cs="Times New Roman"/>
          <w:sz w:val="24"/>
          <w:szCs w:val="24"/>
        </w:rPr>
        <w:t xml:space="preserve"> ЮНЭЙДС </w:t>
      </w:r>
      <w:r w:rsidRPr="00C94E6D">
        <w:rPr>
          <w:rFonts w:ascii="Times New Roman" w:hAnsi="Times New Roman" w:cs="Times New Roman"/>
          <w:sz w:val="24"/>
          <w:szCs w:val="24"/>
        </w:rPr>
        <w:t xml:space="preserve">и ВОЗ </w:t>
      </w:r>
      <w:r w:rsidR="00C94E6D" w:rsidRPr="00C94E6D">
        <w:rPr>
          <w:rFonts w:ascii="Times New Roman" w:hAnsi="Times New Roman" w:cs="Times New Roman"/>
          <w:sz w:val="24"/>
          <w:szCs w:val="24"/>
        </w:rPr>
        <w:t>рекомендую</w:t>
      </w:r>
      <w:r w:rsidR="00DA3F52" w:rsidRPr="00C94E6D">
        <w:rPr>
          <w:rFonts w:ascii="Times New Roman" w:hAnsi="Times New Roman" w:cs="Times New Roman"/>
          <w:sz w:val="24"/>
          <w:szCs w:val="24"/>
        </w:rPr>
        <w:t>т применение комплексных подходов по профилактике ВИЧ</w:t>
      </w:r>
      <w:r w:rsidR="006566E6" w:rsidRPr="00C94E6D">
        <w:rPr>
          <w:rFonts w:ascii="Times New Roman" w:hAnsi="Times New Roman" w:cs="Times New Roman"/>
          <w:sz w:val="24"/>
          <w:szCs w:val="24"/>
        </w:rPr>
        <w:t xml:space="preserve"> среди МСМ/ТГ</w:t>
      </w:r>
      <w:r w:rsidR="00DA3F52" w:rsidRPr="00C94E6D">
        <w:rPr>
          <w:rFonts w:ascii="Times New Roman" w:hAnsi="Times New Roman" w:cs="Times New Roman"/>
          <w:sz w:val="24"/>
          <w:szCs w:val="24"/>
        </w:rPr>
        <w:t xml:space="preserve">. В частности: </w:t>
      </w:r>
      <w:r w:rsidRPr="00C94E6D">
        <w:rPr>
          <w:rFonts w:ascii="Times New Roman" w:hAnsi="Times New Roman" w:cs="Times New Roman"/>
          <w:b/>
          <w:sz w:val="24"/>
          <w:szCs w:val="24"/>
        </w:rPr>
        <w:t>1.</w:t>
      </w:r>
      <w:r w:rsidR="006566E6" w:rsidRPr="00C94E6D">
        <w:rPr>
          <w:rFonts w:ascii="Times New Roman" w:hAnsi="Times New Roman" w:cs="Times New Roman"/>
          <w:sz w:val="24"/>
          <w:szCs w:val="24"/>
        </w:rPr>
        <w:t xml:space="preserve">Законодательные и другие государственные органы должны принять и усилить антидискриминационные и защищающие законы, основывающиеся на </w:t>
      </w:r>
      <w:r w:rsidR="006566E6" w:rsidRPr="00C94E6D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международных стандартах в области прав человека, в целях устранения стигмы, дискриминации и насилия, с которыми сталкиваются МСМ/ТГ, а также законодательные акты, направленные на снижение их уязвимости к ВИЧ;  </w:t>
      </w:r>
      <w:r w:rsidR="006566E6" w:rsidRPr="00C94E6D">
        <w:rPr>
          <w:rFonts w:ascii="Times New Roman" w:hAnsi="Times New Roman" w:cs="Times New Roman"/>
          <w:b/>
          <w:sz w:val="24"/>
          <w:szCs w:val="24"/>
        </w:rPr>
        <w:t>2.</w:t>
      </w:r>
      <w:r w:rsidR="006566E6" w:rsidRPr="00C94E6D">
        <w:rPr>
          <w:rFonts w:ascii="Times New Roman" w:hAnsi="Times New Roman" w:cs="Times New Roman"/>
          <w:sz w:val="24"/>
          <w:szCs w:val="24"/>
        </w:rPr>
        <w:t xml:space="preserve"> Доступ к системе правосудия является важным приоритетом для МСМ. Доступ включает в себя свободу от произвольного ареста и задержания, право на справедливое судебное разбирательств</w:t>
      </w:r>
      <w:r w:rsidR="0039207F" w:rsidRPr="00C94E6D">
        <w:rPr>
          <w:rFonts w:ascii="Times New Roman" w:hAnsi="Times New Roman" w:cs="Times New Roman"/>
          <w:sz w:val="24"/>
          <w:szCs w:val="24"/>
        </w:rPr>
        <w:t xml:space="preserve">о, свободу от пыток и жестокого, негуманного, унижающего достоинство обращения, а также право на наивысший достижимый уровень охраны здоровья. Защита прав человека, в том числе на трудовую занятость, жилище и охрану здоровья </w:t>
      </w:r>
      <w:r w:rsidR="00BF6823" w:rsidRPr="00C94E6D">
        <w:rPr>
          <w:rFonts w:ascii="Times New Roman" w:hAnsi="Times New Roman" w:cs="Times New Roman"/>
          <w:sz w:val="24"/>
          <w:szCs w:val="24"/>
        </w:rPr>
        <w:t xml:space="preserve">для МСМ/ТГ требует сотрудничества институтов здравоохранения и правоохранительных органов. </w:t>
      </w:r>
    </w:p>
    <w:p w:rsidR="00C94E6D" w:rsidRPr="00C94E6D" w:rsidRDefault="00C9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43180</wp:posOffset>
            </wp:positionV>
            <wp:extent cx="5641975" cy="3987800"/>
            <wp:effectExtent l="19050" t="0" r="0" b="0"/>
            <wp:wrapThrough wrapText="bothSides">
              <wp:wrapPolygon edited="0">
                <wp:start x="-73" y="0"/>
                <wp:lineTo x="-73" y="21462"/>
                <wp:lineTo x="21588" y="21462"/>
                <wp:lineTo x="21588" y="0"/>
                <wp:lineTo x="-73" y="0"/>
              </wp:wrapPolygon>
            </wp:wrapThrough>
            <wp:docPr id="4" name="Рисунок 4" descr="https://spark.adobe.com/page/XBcrhKn6snyky/images/d1fac7cd-bb9a-448c-ac95-177851a4fb04.png?asset_id=203bc6bd-9c38-415c-86ff-854e99d9bb5b&amp;img_etag=%22393cdfa0093eb96caf9afc0da53a8033%22&amp;size=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ark.adobe.com/page/XBcrhKn6snyky/images/d1fac7cd-bb9a-448c-ac95-177851a4fb04.png?asset_id=203bc6bd-9c38-415c-86ff-854e99d9bb5b&amp;img_etag=%22393cdfa0093eb96caf9afc0da53a8033%22&amp;size=25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E6D" w:rsidRDefault="00C94E6D">
      <w:pPr>
        <w:rPr>
          <w:rFonts w:ascii="Times New Roman" w:hAnsi="Times New Roman" w:cs="Times New Roman"/>
          <w:sz w:val="24"/>
          <w:szCs w:val="24"/>
        </w:rPr>
      </w:pPr>
    </w:p>
    <w:p w:rsidR="00C94E6D" w:rsidRDefault="00C94E6D">
      <w:pPr>
        <w:rPr>
          <w:rFonts w:ascii="Times New Roman" w:hAnsi="Times New Roman" w:cs="Times New Roman"/>
          <w:sz w:val="24"/>
          <w:szCs w:val="24"/>
        </w:rPr>
      </w:pPr>
    </w:p>
    <w:p w:rsidR="00C94E6D" w:rsidRDefault="00C94E6D">
      <w:pPr>
        <w:rPr>
          <w:rFonts w:ascii="Times New Roman" w:hAnsi="Times New Roman" w:cs="Times New Roman"/>
          <w:sz w:val="24"/>
          <w:szCs w:val="24"/>
        </w:rPr>
      </w:pPr>
    </w:p>
    <w:p w:rsidR="00C94E6D" w:rsidRDefault="00C94E6D">
      <w:pPr>
        <w:rPr>
          <w:rFonts w:ascii="Times New Roman" w:hAnsi="Times New Roman" w:cs="Times New Roman"/>
          <w:sz w:val="24"/>
          <w:szCs w:val="24"/>
        </w:rPr>
      </w:pPr>
    </w:p>
    <w:p w:rsidR="00C94E6D" w:rsidRDefault="00C94E6D">
      <w:pPr>
        <w:rPr>
          <w:rFonts w:ascii="Times New Roman" w:hAnsi="Times New Roman" w:cs="Times New Roman"/>
          <w:sz w:val="24"/>
          <w:szCs w:val="24"/>
        </w:rPr>
      </w:pPr>
    </w:p>
    <w:p w:rsidR="00C94E6D" w:rsidRDefault="00C94E6D">
      <w:pPr>
        <w:rPr>
          <w:rFonts w:ascii="Times New Roman" w:hAnsi="Times New Roman" w:cs="Times New Roman"/>
          <w:sz w:val="24"/>
          <w:szCs w:val="24"/>
        </w:rPr>
      </w:pPr>
    </w:p>
    <w:p w:rsidR="00C94E6D" w:rsidRDefault="00C94E6D">
      <w:pPr>
        <w:rPr>
          <w:rFonts w:ascii="Times New Roman" w:hAnsi="Times New Roman" w:cs="Times New Roman"/>
          <w:sz w:val="24"/>
          <w:szCs w:val="24"/>
        </w:rPr>
      </w:pPr>
    </w:p>
    <w:p w:rsidR="00C94E6D" w:rsidRDefault="00C94E6D">
      <w:pPr>
        <w:rPr>
          <w:rFonts w:ascii="Times New Roman" w:hAnsi="Times New Roman" w:cs="Times New Roman"/>
          <w:sz w:val="24"/>
          <w:szCs w:val="24"/>
        </w:rPr>
      </w:pPr>
    </w:p>
    <w:p w:rsidR="00C94E6D" w:rsidRDefault="00C94E6D">
      <w:pPr>
        <w:rPr>
          <w:rFonts w:ascii="Times New Roman" w:hAnsi="Times New Roman" w:cs="Times New Roman"/>
          <w:sz w:val="24"/>
          <w:szCs w:val="24"/>
        </w:rPr>
      </w:pPr>
    </w:p>
    <w:p w:rsidR="00C94E6D" w:rsidRDefault="00C94E6D">
      <w:pPr>
        <w:rPr>
          <w:rFonts w:ascii="Times New Roman" w:hAnsi="Times New Roman" w:cs="Times New Roman"/>
          <w:sz w:val="24"/>
          <w:szCs w:val="24"/>
        </w:rPr>
      </w:pPr>
    </w:p>
    <w:p w:rsidR="00C94E6D" w:rsidRDefault="00C94E6D">
      <w:pPr>
        <w:rPr>
          <w:rFonts w:ascii="Times New Roman" w:hAnsi="Times New Roman" w:cs="Times New Roman"/>
          <w:sz w:val="24"/>
          <w:szCs w:val="24"/>
        </w:rPr>
      </w:pPr>
    </w:p>
    <w:p w:rsidR="00C94E6D" w:rsidRDefault="00C94E6D">
      <w:pPr>
        <w:rPr>
          <w:rFonts w:ascii="Times New Roman" w:hAnsi="Times New Roman" w:cs="Times New Roman"/>
          <w:sz w:val="24"/>
          <w:szCs w:val="24"/>
        </w:rPr>
      </w:pPr>
    </w:p>
    <w:p w:rsidR="00FD0F70" w:rsidRPr="00C94E6D" w:rsidRDefault="00FD0F70">
      <w:pPr>
        <w:rPr>
          <w:rFonts w:ascii="Times New Roman" w:hAnsi="Times New Roman" w:cs="Times New Roman"/>
          <w:sz w:val="24"/>
          <w:szCs w:val="24"/>
        </w:rPr>
      </w:pPr>
      <w:r w:rsidRPr="00C94E6D">
        <w:rPr>
          <w:rFonts w:ascii="Times New Roman" w:hAnsi="Times New Roman" w:cs="Times New Roman"/>
          <w:sz w:val="24"/>
          <w:szCs w:val="24"/>
        </w:rPr>
        <w:t>В восприятии людей, мужчины, имеющие секс с мужчинами, могут не соответствовать общепринятым гендерным ожиданиям, что в свою очередь и порождает насилие, которому они подвергаются. Данное проявление насилия можно понять, рассмотрев его в аспекте насилия, основанного на гендерном неравенстве. Международные правозащитники, анализируя насилие, основанное на гендерном неравенстве, вкладывают в это понятие сексуальное, физическое, эмоциональное, психологическое и структурное насилие, то есть дискриминационные социальные стратегии или практики, которые могут негативно влиять на здоровье и благополучие человека. Проявление насилия может быть также вызвано дискриминацией по признаку расы, класса, ВИЧ статуса, употребления наркотиков или других факторов.</w:t>
      </w:r>
    </w:p>
    <w:p w:rsidR="00FD0F70" w:rsidRPr="00C94E6D" w:rsidRDefault="00FD0F7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94E6D" w:rsidRDefault="00C94E6D" w:rsidP="002430E8">
      <w:pPr>
        <w:pStyle w:val="selectionshareable"/>
        <w:shd w:val="clear" w:color="auto" w:fill="FFFFFF"/>
        <w:spacing w:before="0" w:beforeAutospacing="0" w:after="360" w:afterAutospacing="0"/>
        <w:rPr>
          <w:color w:val="333333"/>
        </w:rPr>
      </w:pPr>
    </w:p>
    <w:p w:rsidR="002430E8" w:rsidRPr="00C94E6D" w:rsidRDefault="002430E8" w:rsidP="002430E8">
      <w:pPr>
        <w:pStyle w:val="selectionshareable"/>
        <w:shd w:val="clear" w:color="auto" w:fill="FFFFFF"/>
        <w:spacing w:before="0" w:beforeAutospacing="0" w:after="360" w:afterAutospacing="0"/>
        <w:rPr>
          <w:color w:val="333333"/>
        </w:rPr>
      </w:pPr>
      <w:r w:rsidRPr="00C94E6D">
        <w:rPr>
          <w:color w:val="333333"/>
        </w:rPr>
        <w:lastRenderedPageBreak/>
        <w:t>Трудно добиться устойчивого развития и сделать планету более комфортной для всех, если часть населения попросту лишена шансов на лучшую жизнь. В современном мире все мы взаимосвязаны. Глобальное неравенство влияет на всех нас независимо от того, кто мы и где живем.</w:t>
      </w:r>
    </w:p>
    <w:p w:rsidR="006E75E0" w:rsidRPr="00C94E6D" w:rsidRDefault="006E75E0">
      <w:pPr>
        <w:rPr>
          <w:rFonts w:ascii="Times New Roman" w:hAnsi="Times New Roman" w:cs="Times New Roman"/>
          <w:sz w:val="24"/>
          <w:szCs w:val="24"/>
        </w:rPr>
      </w:pPr>
    </w:p>
    <w:p w:rsidR="006E75E0" w:rsidRPr="00C94E6D" w:rsidRDefault="006E75E0">
      <w:pPr>
        <w:rPr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Default="00C94E6D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94E6D">
        <w:rPr>
          <w:rFonts w:ascii="Times New Roman" w:hAnsi="Times New Roman" w:cs="Times New Roman"/>
          <w:b/>
          <w:sz w:val="24"/>
          <w:szCs w:val="24"/>
        </w:rPr>
        <w:t xml:space="preserve">Использованные материалы: </w:t>
      </w:r>
    </w:p>
    <w:p w:rsidR="0068480B" w:rsidRPr="00C94E6D" w:rsidRDefault="0068480B" w:rsidP="00C94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4E6D" w:rsidRPr="00C94E6D" w:rsidRDefault="00C94E6D" w:rsidP="00C94E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E6D">
        <w:rPr>
          <w:rFonts w:ascii="Times New Roman" w:hAnsi="Times New Roman" w:cs="Times New Roman"/>
          <w:sz w:val="24"/>
          <w:szCs w:val="24"/>
          <w:lang w:val="en-US"/>
        </w:rPr>
        <w:t xml:space="preserve">`MSMIT`, 2015, </w:t>
      </w:r>
      <w:r w:rsidRPr="00C94E6D">
        <w:rPr>
          <w:rFonts w:ascii="Times New Roman" w:hAnsi="Times New Roman" w:cs="Times New Roman"/>
          <w:sz w:val="24"/>
          <w:szCs w:val="24"/>
        </w:rPr>
        <w:t xml:space="preserve">ВОЗ, </w:t>
      </w:r>
      <w:r w:rsidRPr="00C94E6D">
        <w:rPr>
          <w:rFonts w:ascii="Times New Roman" w:hAnsi="Times New Roman" w:cs="Times New Roman"/>
          <w:sz w:val="24"/>
          <w:szCs w:val="24"/>
          <w:lang w:val="en-US"/>
        </w:rPr>
        <w:t xml:space="preserve">UNFPA, UNDP, </w:t>
      </w:r>
    </w:p>
    <w:p w:rsidR="00C94E6D" w:rsidRPr="00C94E6D" w:rsidRDefault="00C94E6D" w:rsidP="00C94E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E6D">
        <w:rPr>
          <w:rFonts w:ascii="Times New Roman" w:hAnsi="Times New Roman" w:cs="Times New Roman"/>
          <w:sz w:val="24"/>
          <w:szCs w:val="24"/>
        </w:rPr>
        <w:t>`Профилактика и лечение ВИЧ-инфекции и ИППП среди МСМ и трансгендерных лиц: Рекомендации с позиций общественного здравоохранения`, ВОЗ, 2011,</w:t>
      </w:r>
    </w:p>
    <w:p w:rsidR="00C94E6D" w:rsidRPr="00C94E6D" w:rsidRDefault="00C94E6D" w:rsidP="00C94E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E6D">
        <w:rPr>
          <w:rFonts w:ascii="Times New Roman" w:hAnsi="Times New Roman" w:cs="Times New Roman"/>
          <w:sz w:val="24"/>
          <w:szCs w:val="24"/>
        </w:rPr>
        <w:t>`Консолидированные руководящие принципы профилактики, диагностики, лечения и ухода в связи с ВИЧ для ключевых групп населения`, ВОЗ, 2014,</w:t>
      </w:r>
    </w:p>
    <w:p w:rsidR="00C94E6D" w:rsidRPr="00C94E6D" w:rsidRDefault="00C94E6D" w:rsidP="00C94E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E6D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C94E6D">
        <w:rPr>
          <w:rFonts w:ascii="Times New Roman" w:hAnsi="Times New Roman" w:cs="Times New Roman"/>
          <w:sz w:val="24"/>
          <w:szCs w:val="24"/>
          <w:lang w:val="en-US"/>
        </w:rPr>
        <w:t xml:space="preserve">UNAIDS, </w:t>
      </w:r>
      <w:hyperlink r:id="rId10" w:history="1">
        <w:r w:rsidRPr="00C94E6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www.unaids.org</w:t>
        </w:r>
      </w:hyperlink>
      <w:r w:rsidRPr="00C94E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4E6D" w:rsidRPr="00C94E6D" w:rsidRDefault="00C94E6D" w:rsidP="00C94E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E6D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C94E6D">
        <w:rPr>
          <w:rFonts w:ascii="Times New Roman" w:hAnsi="Times New Roman" w:cs="Times New Roman"/>
          <w:sz w:val="24"/>
          <w:szCs w:val="24"/>
          <w:lang w:val="en-US"/>
        </w:rPr>
        <w:t>EKOM</w:t>
      </w:r>
      <w:r w:rsidRPr="00C94E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94E6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94E6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94E6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ecom</w:t>
        </w:r>
        <w:r w:rsidRPr="00C94E6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94E6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ngo</w:t>
        </w:r>
      </w:hyperlink>
      <w:r w:rsidRPr="00C94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E6D" w:rsidRPr="00C94E6D" w:rsidRDefault="00C94E6D" w:rsidP="00C94E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E6D">
        <w:rPr>
          <w:rFonts w:ascii="Times New Roman" w:hAnsi="Times New Roman" w:cs="Times New Roman"/>
          <w:sz w:val="24"/>
          <w:szCs w:val="24"/>
        </w:rPr>
        <w:t xml:space="preserve">`Профилактика ВИЧ среди МСМ: Сопоставляя доказательства с принципами действий, основанных на соблюдении прав человека`, </w:t>
      </w:r>
      <w:r w:rsidRPr="00C94E6D">
        <w:rPr>
          <w:rFonts w:ascii="Times New Roman" w:hAnsi="Times New Roman" w:cs="Times New Roman"/>
          <w:sz w:val="24"/>
          <w:szCs w:val="24"/>
          <w:lang w:val="en-US"/>
        </w:rPr>
        <w:t>MSMGF</w:t>
      </w:r>
      <w:r w:rsidRPr="00C94E6D">
        <w:rPr>
          <w:rFonts w:ascii="Times New Roman" w:hAnsi="Times New Roman" w:cs="Times New Roman"/>
          <w:sz w:val="24"/>
          <w:szCs w:val="24"/>
        </w:rPr>
        <w:t xml:space="preserve">, </w:t>
      </w:r>
      <w:r w:rsidRPr="00C94E6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C94E6D">
        <w:rPr>
          <w:rFonts w:ascii="Times New Roman" w:hAnsi="Times New Roman" w:cs="Times New Roman"/>
          <w:sz w:val="24"/>
          <w:szCs w:val="24"/>
        </w:rPr>
        <w:t xml:space="preserve">, 2014, </w:t>
      </w:r>
    </w:p>
    <w:p w:rsidR="00C94E6D" w:rsidRPr="00C94E6D" w:rsidRDefault="00C94E6D" w:rsidP="00C94E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E6D">
        <w:rPr>
          <w:rFonts w:ascii="Times New Roman" w:hAnsi="Times New Roman" w:cs="Times New Roman"/>
          <w:sz w:val="24"/>
          <w:szCs w:val="24"/>
        </w:rPr>
        <w:t xml:space="preserve">Материалы `Парни+`,   </w:t>
      </w:r>
      <w:hyperlink r:id="rId12" w:tgtFrame="_blank" w:history="1">
        <w:r w:rsidRPr="00C94E6D">
          <w:rPr>
            <w:rStyle w:val="a6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www.parniplus.com</w:t>
        </w:r>
      </w:hyperlink>
      <w:r w:rsidRPr="00C94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5E0" w:rsidRDefault="006E75E0"/>
    <w:sectPr w:rsidR="006E75E0" w:rsidSect="00A4659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807" w:rsidRDefault="00AD7807" w:rsidP="00C94E6D">
      <w:pPr>
        <w:spacing w:after="0" w:line="240" w:lineRule="auto"/>
      </w:pPr>
      <w:r>
        <w:separator/>
      </w:r>
    </w:p>
  </w:endnote>
  <w:endnote w:type="continuationSeparator" w:id="1">
    <w:p w:rsidR="00AD7807" w:rsidRDefault="00AD7807" w:rsidP="00C9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4472"/>
      <w:docPartObj>
        <w:docPartGallery w:val="Page Numbers (Bottom of Page)"/>
        <w:docPartUnique/>
      </w:docPartObj>
    </w:sdtPr>
    <w:sdtContent>
      <w:p w:rsidR="00C94E6D" w:rsidRDefault="00A4659B">
        <w:pPr>
          <w:pStyle w:val="a9"/>
          <w:jc w:val="right"/>
        </w:pPr>
        <w:fldSimple w:instr=" PAGE   \* MERGEFORMAT ">
          <w:r w:rsidR="0068480B">
            <w:rPr>
              <w:noProof/>
            </w:rPr>
            <w:t>4</w:t>
          </w:r>
        </w:fldSimple>
      </w:p>
    </w:sdtContent>
  </w:sdt>
  <w:p w:rsidR="00C94E6D" w:rsidRDefault="00C94E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807" w:rsidRDefault="00AD7807" w:rsidP="00C94E6D">
      <w:pPr>
        <w:spacing w:after="0" w:line="240" w:lineRule="auto"/>
      </w:pPr>
      <w:r>
        <w:separator/>
      </w:r>
    </w:p>
  </w:footnote>
  <w:footnote w:type="continuationSeparator" w:id="1">
    <w:p w:rsidR="00AD7807" w:rsidRDefault="00AD7807" w:rsidP="00C9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1B86"/>
    <w:multiLevelType w:val="hybridMultilevel"/>
    <w:tmpl w:val="DEC4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0E8"/>
    <w:rsid w:val="000970C2"/>
    <w:rsid w:val="00174B9E"/>
    <w:rsid w:val="001D299F"/>
    <w:rsid w:val="00216E59"/>
    <w:rsid w:val="002430E8"/>
    <w:rsid w:val="00277111"/>
    <w:rsid w:val="0039207F"/>
    <w:rsid w:val="004E1FDE"/>
    <w:rsid w:val="004F1813"/>
    <w:rsid w:val="005F54B7"/>
    <w:rsid w:val="00635B08"/>
    <w:rsid w:val="006566E6"/>
    <w:rsid w:val="0068480B"/>
    <w:rsid w:val="006E75E0"/>
    <w:rsid w:val="007845C7"/>
    <w:rsid w:val="00A4659B"/>
    <w:rsid w:val="00AC1134"/>
    <w:rsid w:val="00AD7807"/>
    <w:rsid w:val="00BF6823"/>
    <w:rsid w:val="00C94E6D"/>
    <w:rsid w:val="00CD1F14"/>
    <w:rsid w:val="00D665BE"/>
    <w:rsid w:val="00DA3F52"/>
    <w:rsid w:val="00DE3E4C"/>
    <w:rsid w:val="00FD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ionshareable">
    <w:name w:val="selectionshareable"/>
    <w:basedOn w:val="a"/>
    <w:rsid w:val="0024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711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35B0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9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E6D"/>
  </w:style>
  <w:style w:type="paragraph" w:styleId="a9">
    <w:name w:val="footer"/>
    <w:basedOn w:val="a"/>
    <w:link w:val="aa"/>
    <w:uiPriority w:val="99"/>
    <w:unhideWhenUsed/>
    <w:rsid w:val="00C9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arnipl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m.ng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aid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dcterms:created xsi:type="dcterms:W3CDTF">2021-03-01T06:28:00Z</dcterms:created>
  <dcterms:modified xsi:type="dcterms:W3CDTF">2021-03-01T10:59:00Z</dcterms:modified>
</cp:coreProperties>
</file>